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C4D9A" w14:textId="60E3DA63" w:rsidR="0002319E" w:rsidRPr="007C12FE" w:rsidRDefault="001E6590" w:rsidP="00C70E34">
      <w:pPr>
        <w:spacing w:after="0" w:line="240" w:lineRule="auto"/>
        <w:rPr>
          <w:lang w:val="ga-IE"/>
        </w:rPr>
      </w:pPr>
      <w:bookmarkStart w:id="0" w:name="_GoBack"/>
      <w:bookmarkEnd w:id="0"/>
      <w:r>
        <w:t>Moira Murrell Uasal</w:t>
      </w:r>
      <w:r w:rsidR="007C12FE">
        <w:rPr>
          <w:lang w:val="ga-IE"/>
        </w:rPr>
        <w:t>,</w:t>
      </w:r>
    </w:p>
    <w:p w14:paraId="6537B51D" w14:textId="585314FB" w:rsidR="001E6590" w:rsidRPr="00DC307E" w:rsidRDefault="00DC307E" w:rsidP="00C70E34">
      <w:pPr>
        <w:spacing w:after="0" w:line="240" w:lineRule="auto"/>
        <w:rPr>
          <w:lang w:val="ga-IE"/>
        </w:rPr>
      </w:pPr>
      <w:proofErr w:type="spellStart"/>
      <w:r>
        <w:t>Príomh</w:t>
      </w:r>
      <w:proofErr w:type="spellEnd"/>
      <w:r w:rsidR="009C390B">
        <w:rPr>
          <w:lang w:val="ga-IE"/>
        </w:rPr>
        <w:t>-F</w:t>
      </w:r>
      <w:proofErr w:type="spellStart"/>
      <w:r>
        <w:t>heidhmeannach</w:t>
      </w:r>
      <w:proofErr w:type="spellEnd"/>
      <w:r>
        <w:rPr>
          <w:lang w:val="ga-IE"/>
        </w:rPr>
        <w:t>,</w:t>
      </w:r>
    </w:p>
    <w:p w14:paraId="071AA2F2" w14:textId="58F711A6" w:rsidR="001E6590" w:rsidRPr="00DC307E" w:rsidRDefault="001E6590" w:rsidP="00C70E34">
      <w:pPr>
        <w:spacing w:after="0" w:line="240" w:lineRule="auto"/>
        <w:rPr>
          <w:lang w:val="ga-IE"/>
        </w:rPr>
      </w:pPr>
      <w:r>
        <w:t>Comhairle Contae Chiarraí</w:t>
      </w:r>
      <w:r w:rsidR="00DC307E">
        <w:rPr>
          <w:lang w:val="ga-IE"/>
        </w:rPr>
        <w:t>,</w:t>
      </w:r>
    </w:p>
    <w:p w14:paraId="354F755C" w14:textId="196CF323" w:rsidR="001E6590" w:rsidRPr="00DC307E" w:rsidRDefault="001E6590" w:rsidP="00C70E34">
      <w:pPr>
        <w:spacing w:after="0" w:line="240" w:lineRule="auto"/>
        <w:rPr>
          <w:lang w:val="ga-IE"/>
        </w:rPr>
      </w:pPr>
      <w:r>
        <w:t>Áras an Chontae</w:t>
      </w:r>
      <w:r w:rsidR="00DC307E">
        <w:rPr>
          <w:lang w:val="ga-IE"/>
        </w:rPr>
        <w:t>,</w:t>
      </w:r>
    </w:p>
    <w:p w14:paraId="450F5DBA" w14:textId="03B8336D" w:rsidR="001E6590" w:rsidRPr="00DC307E" w:rsidRDefault="001E6590" w:rsidP="00C70E34">
      <w:pPr>
        <w:spacing w:after="0" w:line="240" w:lineRule="auto"/>
        <w:rPr>
          <w:lang w:val="ga-IE"/>
        </w:rPr>
      </w:pPr>
      <w:r>
        <w:t>An Ráth Theas</w:t>
      </w:r>
      <w:r w:rsidR="00DC307E">
        <w:rPr>
          <w:lang w:val="ga-IE"/>
        </w:rPr>
        <w:t>,</w:t>
      </w:r>
    </w:p>
    <w:p w14:paraId="4331E38B" w14:textId="4C99886E" w:rsidR="001E6590" w:rsidRPr="00DC307E" w:rsidRDefault="001E6590" w:rsidP="00C70E34">
      <w:pPr>
        <w:spacing w:after="0" w:line="240" w:lineRule="auto"/>
        <w:rPr>
          <w:lang w:val="ga-IE"/>
        </w:rPr>
      </w:pPr>
      <w:r>
        <w:t>Trá Lí</w:t>
      </w:r>
      <w:r w:rsidR="00DC307E">
        <w:rPr>
          <w:lang w:val="ga-IE"/>
        </w:rPr>
        <w:t>,</w:t>
      </w:r>
    </w:p>
    <w:p w14:paraId="35F6DC73" w14:textId="4CFE8CD3" w:rsidR="001E6590" w:rsidRDefault="001E6590" w:rsidP="00C70E34">
      <w:pPr>
        <w:spacing w:after="0" w:line="240" w:lineRule="auto"/>
        <w:rPr>
          <w:lang w:val="ga-IE"/>
        </w:rPr>
      </w:pPr>
      <w:r>
        <w:t>Co Chiarraí</w:t>
      </w:r>
      <w:r w:rsidR="00DC307E">
        <w:rPr>
          <w:lang w:val="ga-IE"/>
        </w:rPr>
        <w:t>.</w:t>
      </w:r>
    </w:p>
    <w:p w14:paraId="5C6D546A" w14:textId="694C5793" w:rsidR="00D054EB" w:rsidRDefault="00D054EB" w:rsidP="00C70E34">
      <w:pPr>
        <w:spacing w:after="0" w:line="240" w:lineRule="auto"/>
        <w:rPr>
          <w:lang w:val="ga-IE"/>
        </w:rPr>
      </w:pPr>
    </w:p>
    <w:p w14:paraId="30C87FEA" w14:textId="77777777" w:rsidR="00D054EB" w:rsidRPr="00DC307E" w:rsidRDefault="00D054EB" w:rsidP="00C70E34">
      <w:pPr>
        <w:spacing w:after="0" w:line="240" w:lineRule="auto"/>
        <w:rPr>
          <w:lang w:val="ga-IE"/>
        </w:rPr>
      </w:pPr>
    </w:p>
    <w:p w14:paraId="3169C5B0" w14:textId="69FDD608" w:rsidR="001E6590" w:rsidRDefault="001E6590" w:rsidP="00D054EB">
      <w:pPr>
        <w:spacing w:line="240" w:lineRule="auto"/>
      </w:pPr>
      <w:r>
        <w:t>27 Eanáir, 2022.</w:t>
      </w:r>
    </w:p>
    <w:p w14:paraId="360B674B" w14:textId="2579BA23" w:rsidR="001E6590" w:rsidRPr="00C70E34" w:rsidRDefault="00C70E34" w:rsidP="00DC307E">
      <w:pPr>
        <w:spacing w:line="240" w:lineRule="auto"/>
        <w:jc w:val="both"/>
        <w:rPr>
          <w:b/>
          <w:bCs/>
        </w:rPr>
      </w:pPr>
      <w:r>
        <w:rPr>
          <w:b/>
          <w:bCs/>
        </w:rPr>
        <w:br/>
      </w:r>
      <w:r w:rsidR="001E6590" w:rsidRPr="00C70E34">
        <w:rPr>
          <w:b/>
          <w:bCs/>
        </w:rPr>
        <w:t>Aighneacht ó Choiste Forbartha na Sceilge i leith an Dréacht Phlean Forbartha do Chontae Chiarraí</w:t>
      </w:r>
    </w:p>
    <w:p w14:paraId="6046CCAC" w14:textId="49E6925A" w:rsidR="001E6590" w:rsidRDefault="00C70E34" w:rsidP="00DC307E">
      <w:pPr>
        <w:spacing w:line="240" w:lineRule="auto"/>
        <w:jc w:val="both"/>
      </w:pPr>
      <w:r>
        <w:br/>
      </w:r>
      <w:r w:rsidR="001E6590">
        <w:t>Moira, a chara,</w:t>
      </w:r>
    </w:p>
    <w:p w14:paraId="5C41F321" w14:textId="79652089" w:rsidR="001E6590" w:rsidRDefault="001E6590" w:rsidP="00DC307E">
      <w:pPr>
        <w:spacing w:line="240" w:lineRule="auto"/>
        <w:jc w:val="both"/>
      </w:pPr>
      <w:r>
        <w:t xml:space="preserve">Deinim tagairt don aighneacht thuas luaite (cóip iniata) agus ba mhaith liom tacú leis </w:t>
      </w:r>
      <w:proofErr w:type="gramStart"/>
      <w:r>
        <w:t>na</w:t>
      </w:r>
      <w:proofErr w:type="gramEnd"/>
      <w:r>
        <w:t xml:space="preserve"> pointí atá á dhéanamh ag an gcoiste forbartha pobail áitiúil i mBaile ‘n Sceilg maidir leis an ngéarchéim tithíochta atá i</w:t>
      </w:r>
      <w:r w:rsidR="00DC307E">
        <w:rPr>
          <w:lang w:val="ga-IE"/>
        </w:rPr>
        <w:t>n</w:t>
      </w:r>
      <w:r>
        <w:t xml:space="preserve"> Uíbh Ráthach faoi láthair</w:t>
      </w:r>
      <w:r w:rsidR="00DC307E">
        <w:rPr>
          <w:lang w:val="ga-IE"/>
        </w:rPr>
        <w:t xml:space="preserve"> </w:t>
      </w:r>
      <w:r>
        <w:t>atá ag cur srian praiticiúil le forbairt eacnamaíochta agus shóisialta sa cheantar san dá bharr.</w:t>
      </w:r>
    </w:p>
    <w:p w14:paraId="30917FAC" w14:textId="77FD17D5" w:rsidR="00B47092" w:rsidRDefault="00C70E34" w:rsidP="00DC307E">
      <w:pPr>
        <w:spacing w:line="240" w:lineRule="auto"/>
        <w:jc w:val="both"/>
      </w:pPr>
      <w:r>
        <w:t xml:space="preserve">Mar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luaite</w:t>
      </w:r>
      <w:proofErr w:type="spellEnd"/>
      <w:r>
        <w:t xml:space="preserve"> </w:t>
      </w:r>
      <w:r w:rsidR="00DC307E">
        <w:rPr>
          <w:lang w:val="ga-IE"/>
        </w:rPr>
        <w:t>san</w:t>
      </w:r>
      <w:r>
        <w:t xml:space="preserve"> </w:t>
      </w:r>
      <w:proofErr w:type="spellStart"/>
      <w:r>
        <w:t>aighneacht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, </w:t>
      </w:r>
      <w:proofErr w:type="spellStart"/>
      <w:r>
        <w:t>tá</w:t>
      </w:r>
      <w:proofErr w:type="spellEnd"/>
      <w:r>
        <w:t xml:space="preserve"> </w:t>
      </w:r>
      <w:proofErr w:type="spellStart"/>
      <w:r>
        <w:t>infheistíocht</w:t>
      </w:r>
      <w:proofErr w:type="spellEnd"/>
      <w:r>
        <w:t xml:space="preserve"> p</w:t>
      </w:r>
      <w:r w:rsidR="005C389E">
        <w:rPr>
          <w:lang w:val="ga-IE"/>
        </w:rPr>
        <w:t>h</w:t>
      </w:r>
      <w:proofErr w:type="spellStart"/>
      <w:r>
        <w:t>oiblí</w:t>
      </w:r>
      <w:proofErr w:type="spellEnd"/>
      <w:r>
        <w:t xml:space="preserve"> </w:t>
      </w:r>
      <w:proofErr w:type="spellStart"/>
      <w:r w:rsidR="00B47092">
        <w:t>agus</w:t>
      </w:r>
      <w:proofErr w:type="spellEnd"/>
      <w:r w:rsidR="00B47092">
        <w:t xml:space="preserve"> </w:t>
      </w:r>
      <w:proofErr w:type="spellStart"/>
      <w:r w:rsidR="00B47092">
        <w:t>pobail</w:t>
      </w:r>
      <w:proofErr w:type="spellEnd"/>
      <w:r w:rsidR="00B47092">
        <w:t xml:space="preserve"> </w:t>
      </w:r>
      <w:r>
        <w:t>s</w:t>
      </w:r>
      <w:r w:rsidR="001F5661">
        <w:rPr>
          <w:lang w:val="ga-IE"/>
        </w:rPr>
        <w:t>h</w:t>
      </w:r>
      <w:proofErr w:type="spellStart"/>
      <w:r>
        <w:t>untasach</w:t>
      </w:r>
      <w:proofErr w:type="spellEnd"/>
      <w:r w:rsidR="001F5661">
        <w:rPr>
          <w:lang w:val="ga-IE"/>
        </w:rPr>
        <w:t>a</w:t>
      </w:r>
      <w:r>
        <w:t xml:space="preserve"> á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láthair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céimeanna</w:t>
      </w:r>
      <w:proofErr w:type="spellEnd"/>
      <w:r>
        <w:t xml:space="preserve"> </w:t>
      </w:r>
      <w:proofErr w:type="spellStart"/>
      <w:r>
        <w:t>tomhaiste</w:t>
      </w:r>
      <w:proofErr w:type="spellEnd"/>
      <w:r>
        <w:t xml:space="preserve">, </w:t>
      </w:r>
      <w:proofErr w:type="spellStart"/>
      <w:r>
        <w:t>réadúla</w:t>
      </w:r>
      <w:proofErr w:type="spellEnd"/>
      <w:r>
        <w:t xml:space="preserve"> a </w:t>
      </w:r>
      <w:proofErr w:type="spellStart"/>
      <w:r>
        <w:t>thógaint</w:t>
      </w:r>
      <w:proofErr w:type="spellEnd"/>
      <w:r>
        <w:t xml:space="preserve"> </w:t>
      </w:r>
      <w:r w:rsidR="001F5661">
        <w:rPr>
          <w:lang w:val="ga-IE"/>
        </w:rPr>
        <w:t xml:space="preserve">mar </w:t>
      </w:r>
      <w:proofErr w:type="spellStart"/>
      <w:r>
        <w:t>iarracht</w:t>
      </w:r>
      <w:proofErr w:type="spellEnd"/>
      <w:r>
        <w:t xml:space="preserve"> </w:t>
      </w:r>
      <w:proofErr w:type="spellStart"/>
      <w:r>
        <w:t>athbheochan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gheilleagar</w:t>
      </w:r>
      <w:proofErr w:type="spellEnd"/>
      <w:r>
        <w:t xml:space="preserve"> </w:t>
      </w:r>
      <w:proofErr w:type="spellStart"/>
      <w:r>
        <w:t>soc</w:t>
      </w:r>
      <w:proofErr w:type="spellEnd"/>
      <w:r w:rsidR="001F5661">
        <w:rPr>
          <w:lang w:val="ga-IE"/>
        </w:rPr>
        <w:t>h</w:t>
      </w:r>
      <w:proofErr w:type="spellStart"/>
      <w:r>
        <w:t>eacnamaíochta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nGaeltacht</w:t>
      </w:r>
      <w:proofErr w:type="spellEnd"/>
      <w:r>
        <w:t xml:space="preserve"> </w:t>
      </w:r>
      <w:proofErr w:type="spellStart"/>
      <w:r>
        <w:t>Uíbh</w:t>
      </w:r>
      <w:proofErr w:type="spellEnd"/>
      <w:r>
        <w:t xml:space="preserve"> </w:t>
      </w:r>
      <w:proofErr w:type="spellStart"/>
      <w:r>
        <w:t>Ráthaigh</w:t>
      </w:r>
      <w:proofErr w:type="spellEnd"/>
      <w:r>
        <w:t xml:space="preserve">.  </w:t>
      </w:r>
    </w:p>
    <w:p w14:paraId="2244B920" w14:textId="45DB8A5E" w:rsidR="00583782" w:rsidRDefault="00C70E34" w:rsidP="00DC307E">
      <w:pPr>
        <w:spacing w:line="240" w:lineRule="auto"/>
        <w:jc w:val="both"/>
      </w:pPr>
      <w:r>
        <w:t xml:space="preserve">San </w:t>
      </w:r>
      <w:proofErr w:type="spellStart"/>
      <w:r>
        <w:t>áireamh</w:t>
      </w:r>
      <w:proofErr w:type="spellEnd"/>
      <w:r w:rsidR="00B47092">
        <w:t xml:space="preserve"> </w:t>
      </w:r>
      <w:proofErr w:type="spellStart"/>
      <w:r w:rsidR="00B47092">
        <w:t>ans</w:t>
      </w:r>
      <w:proofErr w:type="spellEnd"/>
      <w:r w:rsidR="003F7AD7">
        <w:rPr>
          <w:lang w:val="ga-IE"/>
        </w:rPr>
        <w:t>i</w:t>
      </w:r>
      <w:r w:rsidR="00B47092">
        <w:t xml:space="preserve">n, </w:t>
      </w:r>
      <w:proofErr w:type="spellStart"/>
      <w:r w:rsidR="00B47092">
        <w:t>tá</w:t>
      </w:r>
      <w:proofErr w:type="spellEnd"/>
      <w:r>
        <w:t xml:space="preserve"> an </w:t>
      </w:r>
      <w:proofErr w:type="spellStart"/>
      <w:r>
        <w:t>obair</w:t>
      </w:r>
      <w:proofErr w:type="spellEnd"/>
      <w:r w:rsidR="00B47092">
        <w:t xml:space="preserve"> </w:t>
      </w:r>
      <w:proofErr w:type="spellStart"/>
      <w:r w:rsidR="00B47092">
        <w:t>mhór</w:t>
      </w:r>
      <w:proofErr w:type="spellEnd"/>
      <w:r w:rsidR="00B47092">
        <w:t xml:space="preserve"> </w:t>
      </w:r>
      <w:proofErr w:type="spellStart"/>
      <w:r w:rsidR="00B47092">
        <w:t>mhaith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á </w:t>
      </w:r>
      <w:proofErr w:type="spellStart"/>
      <w:r>
        <w:t>dhéanamh</w:t>
      </w:r>
      <w:proofErr w:type="spellEnd"/>
      <w:r>
        <w:t xml:space="preserve"> ag an </w:t>
      </w:r>
      <w:proofErr w:type="spellStart"/>
      <w:r>
        <w:t>gcoiste</w:t>
      </w:r>
      <w:proofErr w:type="spellEnd"/>
      <w:r>
        <w:t xml:space="preserve"> </w:t>
      </w:r>
      <w:proofErr w:type="spellStart"/>
      <w:r>
        <w:t>pobail</w:t>
      </w:r>
      <w:proofErr w:type="spellEnd"/>
      <w:r>
        <w:t xml:space="preserve"> </w:t>
      </w:r>
      <w:proofErr w:type="spellStart"/>
      <w:r>
        <w:t>féin</w:t>
      </w:r>
      <w:proofErr w:type="spellEnd"/>
      <w:r w:rsidR="00B47092">
        <w:t xml:space="preserve"> </w:t>
      </w:r>
      <w:proofErr w:type="spellStart"/>
      <w:r w:rsidR="00B47092">
        <w:t>ar</w:t>
      </w:r>
      <w:proofErr w:type="spellEnd"/>
      <w:r w:rsidR="00B47092">
        <w:t xml:space="preserve"> an </w:t>
      </w:r>
      <w:proofErr w:type="spellStart"/>
      <w:r w:rsidR="00B47092">
        <w:t>dtalamh</w:t>
      </w:r>
      <w:proofErr w:type="spellEnd"/>
      <w:r w:rsidR="00B47092">
        <w:t xml:space="preserve"> </w:t>
      </w:r>
      <w:proofErr w:type="spellStart"/>
      <w:r w:rsidR="00B47092">
        <w:t>ar</w:t>
      </w:r>
      <w:proofErr w:type="spellEnd"/>
      <w:r w:rsidR="00B47092">
        <w:t xml:space="preserve"> </w:t>
      </w:r>
      <w:proofErr w:type="spellStart"/>
      <w:r w:rsidR="00B47092">
        <w:t>thograí</w:t>
      </w:r>
      <w:proofErr w:type="spellEnd"/>
      <w:r w:rsidR="00B47092">
        <w:t xml:space="preserve"> </w:t>
      </w:r>
      <w:proofErr w:type="spellStart"/>
      <w:r w:rsidR="00B47092">
        <w:t>praiticiúla</w:t>
      </w:r>
      <w:proofErr w:type="spellEnd"/>
      <w:r w:rsidR="00B47092">
        <w:t xml:space="preserve"> </w:t>
      </w:r>
      <w:proofErr w:type="spellStart"/>
      <w:r w:rsidR="00B47092">
        <w:t>sa</w:t>
      </w:r>
      <w:proofErr w:type="spellEnd"/>
      <w:r w:rsidR="00B47092">
        <w:t xml:space="preserve"> </w:t>
      </w:r>
      <w:proofErr w:type="spellStart"/>
      <w:r w:rsidR="00B47092">
        <w:t>phobal</w:t>
      </w:r>
      <w:proofErr w:type="spellEnd"/>
      <w:r>
        <w:t xml:space="preserve">, ag </w:t>
      </w:r>
      <w:proofErr w:type="spellStart"/>
      <w:r>
        <w:t>Tascfhórsa</w:t>
      </w:r>
      <w:proofErr w:type="spellEnd"/>
      <w:r>
        <w:t xml:space="preserve"> </w:t>
      </w:r>
      <w:proofErr w:type="spellStart"/>
      <w:r>
        <w:t>Uíbh</w:t>
      </w:r>
      <w:proofErr w:type="spellEnd"/>
      <w:r>
        <w:t xml:space="preserve"> </w:t>
      </w:r>
      <w:proofErr w:type="spellStart"/>
      <w:r>
        <w:t>Ráthaigh</w:t>
      </w:r>
      <w:proofErr w:type="spellEnd"/>
      <w:r w:rsidR="00B47092">
        <w:t xml:space="preserve"> ó </w:t>
      </w:r>
      <w:proofErr w:type="spellStart"/>
      <w:r w:rsidR="00B47092">
        <w:t>thaobh</w:t>
      </w:r>
      <w:proofErr w:type="spellEnd"/>
      <w:r w:rsidR="00B47092">
        <w:t xml:space="preserve"> </w:t>
      </w:r>
      <w:proofErr w:type="spellStart"/>
      <w:r w:rsidR="00B47092">
        <w:t>teaghlaigh</w:t>
      </w:r>
      <w:proofErr w:type="spellEnd"/>
      <w:r w:rsidR="00B47092">
        <w:t xml:space="preserve"> a </w:t>
      </w:r>
      <w:proofErr w:type="spellStart"/>
      <w:r w:rsidR="00B47092">
        <w:t>mhealladh</w:t>
      </w:r>
      <w:proofErr w:type="spellEnd"/>
      <w:r w:rsidR="00B47092">
        <w:t xml:space="preserve"> </w:t>
      </w:r>
      <w:proofErr w:type="spellStart"/>
      <w:r w:rsidR="00B47092">
        <w:t>chun</w:t>
      </w:r>
      <w:proofErr w:type="spellEnd"/>
      <w:r w:rsidR="00B47092">
        <w:t xml:space="preserve"> </w:t>
      </w:r>
      <w:proofErr w:type="spellStart"/>
      <w:r w:rsidR="00B47092">
        <w:t>cónaithe</w:t>
      </w:r>
      <w:proofErr w:type="spellEnd"/>
      <w:r w:rsidR="00B47092">
        <w:t xml:space="preserve"> </w:t>
      </w:r>
      <w:proofErr w:type="spellStart"/>
      <w:r w:rsidR="00B47092">
        <w:t>sa</w:t>
      </w:r>
      <w:proofErr w:type="spellEnd"/>
      <w:r w:rsidR="00B47092">
        <w:t xml:space="preserve"> </w:t>
      </w:r>
      <w:proofErr w:type="spellStart"/>
      <w:r w:rsidR="00B47092">
        <w:t>cheantar</w:t>
      </w:r>
      <w:proofErr w:type="spellEnd"/>
      <w:r>
        <w:t xml:space="preserve">, </w:t>
      </w:r>
      <w:r w:rsidR="00B47092">
        <w:t xml:space="preserve">ag </w:t>
      </w:r>
      <w:proofErr w:type="spellStart"/>
      <w:r w:rsidR="00B47092">
        <w:t>Comhairle</w:t>
      </w:r>
      <w:proofErr w:type="spellEnd"/>
      <w:r w:rsidR="00B47092">
        <w:t xml:space="preserve"> </w:t>
      </w:r>
      <w:proofErr w:type="spellStart"/>
      <w:r w:rsidR="00B47092">
        <w:t>Contae</w:t>
      </w:r>
      <w:proofErr w:type="spellEnd"/>
      <w:r w:rsidR="00B47092">
        <w:t xml:space="preserve"> </w:t>
      </w:r>
      <w:proofErr w:type="spellStart"/>
      <w:r w:rsidR="00B47092">
        <w:t>Chiarraí</w:t>
      </w:r>
      <w:proofErr w:type="spellEnd"/>
      <w:r w:rsidR="005A3FB4">
        <w:t xml:space="preserve"> </w:t>
      </w:r>
      <w:proofErr w:type="spellStart"/>
      <w:r w:rsidR="005A3FB4">
        <w:t>atá</w:t>
      </w:r>
      <w:proofErr w:type="spellEnd"/>
      <w:r w:rsidR="005A3FB4">
        <w:t xml:space="preserve"> ag </w:t>
      </w:r>
      <w:proofErr w:type="spellStart"/>
      <w:r w:rsidR="005A3FB4">
        <w:t>feabhsú</w:t>
      </w:r>
      <w:proofErr w:type="spellEnd"/>
      <w:r w:rsidR="005A3FB4">
        <w:t xml:space="preserve"> </w:t>
      </w:r>
      <w:proofErr w:type="spellStart"/>
      <w:r w:rsidR="005A3FB4">
        <w:t>infr</w:t>
      </w:r>
      <w:proofErr w:type="spellEnd"/>
      <w:r w:rsidR="005C389E">
        <w:rPr>
          <w:lang w:val="ga-IE"/>
        </w:rPr>
        <w:t>e</w:t>
      </w:r>
      <w:proofErr w:type="spellStart"/>
      <w:r w:rsidR="005A3FB4">
        <w:t>astruc</w:t>
      </w:r>
      <w:proofErr w:type="spellEnd"/>
      <w:r w:rsidR="005C389E">
        <w:rPr>
          <w:lang w:val="ga-IE"/>
        </w:rPr>
        <w:t>h</w:t>
      </w:r>
      <w:proofErr w:type="spellStart"/>
      <w:r w:rsidR="005A3FB4">
        <w:t>túr</w:t>
      </w:r>
      <w:proofErr w:type="spellEnd"/>
      <w:r w:rsidR="00583782">
        <w:t xml:space="preserve"> </w:t>
      </w:r>
      <w:proofErr w:type="spellStart"/>
      <w:r w:rsidR="00583782">
        <w:t>iompair</w:t>
      </w:r>
      <w:proofErr w:type="spellEnd"/>
      <w:r w:rsidR="00583782">
        <w:t>,</w:t>
      </w:r>
      <w:r w:rsidR="005A3FB4">
        <w:t xml:space="preserve"> </w:t>
      </w:r>
      <w:proofErr w:type="spellStart"/>
      <w:r w:rsidR="005A3FB4">
        <w:t>turasóireachta</w:t>
      </w:r>
      <w:proofErr w:type="spellEnd"/>
      <w:r w:rsidR="005A3FB4">
        <w:t xml:space="preserve"> </w:t>
      </w:r>
      <w:proofErr w:type="spellStart"/>
      <w:r w:rsidR="005A3FB4">
        <w:t>agus</w:t>
      </w:r>
      <w:proofErr w:type="spellEnd"/>
      <w:r w:rsidR="005A3FB4">
        <w:t xml:space="preserve"> </w:t>
      </w:r>
      <w:proofErr w:type="spellStart"/>
      <w:r w:rsidR="005A3FB4">
        <w:t>caitheamh</w:t>
      </w:r>
      <w:proofErr w:type="spellEnd"/>
      <w:r w:rsidR="005A3FB4">
        <w:t xml:space="preserve"> </w:t>
      </w:r>
      <w:proofErr w:type="spellStart"/>
      <w:r w:rsidR="005A3FB4">
        <w:t>aimsire</w:t>
      </w:r>
      <w:proofErr w:type="spellEnd"/>
      <w:r w:rsidR="005A3FB4">
        <w:t xml:space="preserve"> </w:t>
      </w:r>
      <w:proofErr w:type="spellStart"/>
      <w:r w:rsidR="005A3FB4">
        <w:t>sa</w:t>
      </w:r>
      <w:proofErr w:type="spellEnd"/>
      <w:r w:rsidR="005A3FB4">
        <w:t xml:space="preserve"> </w:t>
      </w:r>
      <w:proofErr w:type="spellStart"/>
      <w:r w:rsidR="005A3FB4">
        <w:t>cheantar</w:t>
      </w:r>
      <w:proofErr w:type="spellEnd"/>
      <w:r w:rsidR="00804F5D">
        <w:rPr>
          <w:lang w:val="ga-IE"/>
        </w:rPr>
        <w:t xml:space="preserve"> </w:t>
      </w:r>
      <w:proofErr w:type="spellStart"/>
      <w:r w:rsidR="00583782">
        <w:t>agus</w:t>
      </w:r>
      <w:proofErr w:type="spellEnd"/>
      <w:r w:rsidR="00583782">
        <w:t xml:space="preserve"> ag </w:t>
      </w:r>
      <w:proofErr w:type="spellStart"/>
      <w:r w:rsidR="00583782">
        <w:t>tacú</w:t>
      </w:r>
      <w:proofErr w:type="spellEnd"/>
      <w:r w:rsidR="00583782">
        <w:t xml:space="preserve"> le </w:t>
      </w:r>
      <w:r w:rsidR="005C389E">
        <w:rPr>
          <w:lang w:val="ga-IE"/>
        </w:rPr>
        <w:t>h</w:t>
      </w:r>
      <w:proofErr w:type="spellStart"/>
      <w:r w:rsidR="00583782">
        <w:t>obair</w:t>
      </w:r>
      <w:proofErr w:type="spellEnd"/>
      <w:r w:rsidR="00583782">
        <w:t xml:space="preserve"> an </w:t>
      </w:r>
      <w:proofErr w:type="spellStart"/>
      <w:r w:rsidR="00583782">
        <w:t>Tascfhórsa</w:t>
      </w:r>
      <w:proofErr w:type="spellEnd"/>
      <w:r w:rsidR="00583782">
        <w:t xml:space="preserve"> d</w:t>
      </w:r>
      <w:r w:rsidR="005C389E">
        <w:rPr>
          <w:lang w:val="ga-IE"/>
        </w:rPr>
        <w:t>a</w:t>
      </w:r>
      <w:r w:rsidR="00583782">
        <w:t xml:space="preserve">r </w:t>
      </w:r>
      <w:proofErr w:type="spellStart"/>
      <w:r w:rsidR="00583782">
        <w:t>ndóigh</w:t>
      </w:r>
      <w:proofErr w:type="spellEnd"/>
      <w:r w:rsidR="005A3FB4">
        <w:t xml:space="preserve">, </w:t>
      </w:r>
      <w:proofErr w:type="spellStart"/>
      <w:r w:rsidR="005A3FB4">
        <w:t>a</w:t>
      </w:r>
      <w:r>
        <w:t>g</w:t>
      </w:r>
      <w:r w:rsidR="005A3FB4">
        <w:t>us</w:t>
      </w:r>
      <w:proofErr w:type="spellEnd"/>
      <w:r w:rsidR="005A3FB4">
        <w:t xml:space="preserve"> ag</w:t>
      </w:r>
      <w:r w:rsidR="005C389E">
        <w:rPr>
          <w:lang w:val="ga-IE"/>
        </w:rPr>
        <w:t>a</w:t>
      </w:r>
      <w:proofErr w:type="spellStart"/>
      <w:r w:rsidR="00583782">
        <w:t>inne</w:t>
      </w:r>
      <w:proofErr w:type="spellEnd"/>
      <w:r w:rsidR="00583782">
        <w:t xml:space="preserve"> in</w:t>
      </w:r>
      <w:r>
        <w:t xml:space="preserve"> </w:t>
      </w:r>
      <w:proofErr w:type="spellStart"/>
      <w:r>
        <w:t>Údarás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Gaeltachta</w:t>
      </w:r>
      <w:proofErr w:type="spellEnd"/>
      <w:r>
        <w:t xml:space="preserve"> </w:t>
      </w:r>
      <w:proofErr w:type="spellStart"/>
      <w:r w:rsidR="005A3FB4">
        <w:t>atá</w:t>
      </w:r>
      <w:proofErr w:type="spellEnd"/>
      <w:r w:rsidR="005A3FB4">
        <w:t xml:space="preserve"> ag </w:t>
      </w:r>
      <w:proofErr w:type="spellStart"/>
      <w:r w:rsidR="005A3FB4">
        <w:t>tacú</w:t>
      </w:r>
      <w:proofErr w:type="spellEnd"/>
      <w:r w:rsidR="005A3FB4">
        <w:t xml:space="preserve"> le </w:t>
      </w:r>
      <w:proofErr w:type="spellStart"/>
      <w:r w:rsidR="005A3FB4">
        <w:t>gnó</w:t>
      </w:r>
      <w:proofErr w:type="spellEnd"/>
      <w:r w:rsidR="005C389E">
        <w:rPr>
          <w:lang w:val="ga-IE"/>
        </w:rPr>
        <w:t>a</w:t>
      </w:r>
      <w:proofErr w:type="spellStart"/>
      <w:r w:rsidR="005A3FB4">
        <w:t>nna</w:t>
      </w:r>
      <w:proofErr w:type="spellEnd"/>
      <w:r w:rsidR="005A3FB4">
        <w:t xml:space="preserve"> </w:t>
      </w:r>
      <w:proofErr w:type="spellStart"/>
      <w:r w:rsidR="005A3FB4">
        <w:t>sa</w:t>
      </w:r>
      <w:proofErr w:type="spellEnd"/>
      <w:r w:rsidR="005A3FB4">
        <w:t xml:space="preserve"> </w:t>
      </w:r>
      <w:proofErr w:type="spellStart"/>
      <w:r w:rsidR="005A3FB4">
        <w:t>cheantar</w:t>
      </w:r>
      <w:proofErr w:type="spellEnd"/>
      <w:r w:rsidR="00EB42F2">
        <w:t xml:space="preserve">. </w:t>
      </w:r>
      <w:r w:rsidR="005A3FB4">
        <w:t xml:space="preserve"> </w:t>
      </w:r>
    </w:p>
    <w:p w14:paraId="366B28A0" w14:textId="430D146B" w:rsidR="00583782" w:rsidRDefault="00EB42F2" w:rsidP="00DC307E">
      <w:pPr>
        <w:spacing w:line="240" w:lineRule="auto"/>
        <w:jc w:val="both"/>
      </w:pPr>
      <w:r>
        <w:t xml:space="preserve">Táimid, mar eagras forbartha, </w:t>
      </w:r>
      <w:proofErr w:type="gramStart"/>
      <w:r>
        <w:t>ag</w:t>
      </w:r>
      <w:proofErr w:type="gramEnd"/>
      <w:r>
        <w:t xml:space="preserve"> súil go mór leis an </w:t>
      </w:r>
      <w:proofErr w:type="spellStart"/>
      <w:r>
        <w:t>bhforbairt</w:t>
      </w:r>
      <w:proofErr w:type="spellEnd"/>
      <w:r>
        <w:t xml:space="preserve"> </w:t>
      </w:r>
      <w:proofErr w:type="spellStart"/>
      <w:r>
        <w:t>gteic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nDún</w:t>
      </w:r>
      <w:proofErr w:type="spellEnd"/>
      <w:r>
        <w:t xml:space="preserve"> </w:t>
      </w:r>
      <w:proofErr w:type="spellStart"/>
      <w:r>
        <w:t>Géagáin</w:t>
      </w:r>
      <w:proofErr w:type="spellEnd"/>
      <w:r>
        <w:t xml:space="preserve"> a bheith tugtha chun críche</w:t>
      </w:r>
      <w:r w:rsidR="00804F5D">
        <w:rPr>
          <w:lang w:val="ga-IE"/>
        </w:rPr>
        <w:t xml:space="preserve"> </w:t>
      </w:r>
      <w:r>
        <w:t xml:space="preserve">agus leis an mbeocht eacnamaíochta agus </w:t>
      </w:r>
      <w:r w:rsidRPr="00EB42F2">
        <w:t>déimeagrafach</w:t>
      </w:r>
      <w:r>
        <w:t xml:space="preserve"> </w:t>
      </w:r>
      <w:r w:rsidR="00804F5D">
        <w:rPr>
          <w:lang w:val="ga-IE"/>
        </w:rPr>
        <w:t xml:space="preserve">a </w:t>
      </w:r>
      <w:r w:rsidR="00D054EB">
        <w:rPr>
          <w:lang w:val="ga-IE"/>
        </w:rPr>
        <w:t>chruthóidh sé sa</w:t>
      </w:r>
      <w:r>
        <w:t xml:space="preserve"> cheantar dá bharr.  </w:t>
      </w:r>
    </w:p>
    <w:p w14:paraId="38B3E3DA" w14:textId="4D017BFE" w:rsidR="00EB42F2" w:rsidRDefault="00EB42F2" w:rsidP="00DC307E">
      <w:pPr>
        <w:spacing w:line="240" w:lineRule="auto"/>
        <w:jc w:val="both"/>
      </w:pPr>
      <w:r>
        <w:t xml:space="preserve">Ach is léir go </w:t>
      </w:r>
      <w:r w:rsidR="00583782">
        <w:t xml:space="preserve">bhfuil agus go </w:t>
      </w:r>
      <w:r>
        <w:t xml:space="preserve">mbeidh srian suntasach á chur le </w:t>
      </w:r>
      <w:r w:rsidRPr="00EB42F2">
        <w:t>poitéinseal</w:t>
      </w:r>
      <w:r>
        <w:t xml:space="preserve"> na </w:t>
      </w:r>
      <w:r w:rsidR="00583782">
        <w:t xml:space="preserve">hoibre </w:t>
      </w:r>
      <w:r>
        <w:t xml:space="preserve">forbartha </w:t>
      </w:r>
      <w:proofErr w:type="spellStart"/>
      <w:r>
        <w:t>seo</w:t>
      </w:r>
      <w:proofErr w:type="spellEnd"/>
      <w:r>
        <w:t xml:space="preserve"> </w:t>
      </w:r>
      <w:r w:rsidR="00583782">
        <w:t xml:space="preserve">go </w:t>
      </w:r>
      <w:proofErr w:type="spellStart"/>
      <w:r w:rsidR="00583782">
        <w:t>léir</w:t>
      </w:r>
      <w:proofErr w:type="spellEnd"/>
      <w:r w:rsidR="00583782">
        <w:t xml:space="preserve"> </w:t>
      </w:r>
      <w:proofErr w:type="spellStart"/>
      <w:r>
        <w:t>muna</w:t>
      </w:r>
      <w:proofErr w:type="spellEnd"/>
      <w:r>
        <w:t xml:space="preserve"> </w:t>
      </w:r>
      <w:proofErr w:type="spellStart"/>
      <w:r>
        <w:t>mbeidh</w:t>
      </w:r>
      <w:proofErr w:type="spellEnd"/>
      <w:r>
        <w:t xml:space="preserve"> </w:t>
      </w:r>
      <w:proofErr w:type="spellStart"/>
      <w:r>
        <w:t>oibrithe</w:t>
      </w:r>
      <w:proofErr w:type="spellEnd"/>
      <w:r w:rsidR="00583782">
        <w:t xml:space="preserve"> </w:t>
      </w:r>
      <w:proofErr w:type="spellStart"/>
      <w:r w:rsidR="00583782">
        <w:t>agus</w:t>
      </w:r>
      <w:proofErr w:type="spellEnd"/>
      <w:r w:rsidR="00583782">
        <w:t xml:space="preserve"> a dteaghlaigh</w:t>
      </w:r>
      <w:r>
        <w:t xml:space="preserve"> in ann teacht ar roghanna réadúla tithíochta</w:t>
      </w:r>
      <w:r w:rsidR="00583782">
        <w:t xml:space="preserve"> </w:t>
      </w:r>
      <w:r w:rsidR="00583782" w:rsidRPr="00583782">
        <w:t>ar phraghas réasúnta</w:t>
      </w:r>
      <w:r>
        <w:t xml:space="preserve"> dóibh féin sa cheantar.</w:t>
      </w:r>
      <w:r w:rsidR="00583782">
        <w:t xml:space="preserve">  Tacaímid go fonnmhar leis an moladh atá déanta ag Coiste Forbartha na Sceilge </w:t>
      </w:r>
      <w:r w:rsidR="00804F5D">
        <w:rPr>
          <w:lang w:val="ga-IE"/>
        </w:rPr>
        <w:t>san</w:t>
      </w:r>
      <w:r w:rsidR="00583782">
        <w:t xml:space="preserve"> aighneacht seo atá ullmhaithe acu.</w:t>
      </w:r>
    </w:p>
    <w:p w14:paraId="1671CBDB" w14:textId="2FDB6AA9" w:rsidR="00583782" w:rsidRDefault="00583782" w:rsidP="00DC307E">
      <w:pPr>
        <w:spacing w:line="240" w:lineRule="auto"/>
        <w:jc w:val="both"/>
      </w:pPr>
      <w:r>
        <w:t>Is mise, le meas,</w:t>
      </w:r>
    </w:p>
    <w:p w14:paraId="0F979EE7" w14:textId="46B7BEA9" w:rsidR="00583782" w:rsidRDefault="00583782" w:rsidP="00EB42F2">
      <w:pPr>
        <w:spacing w:line="240" w:lineRule="auto"/>
      </w:pPr>
    </w:p>
    <w:p w14:paraId="121A42D2" w14:textId="14823B92" w:rsidR="00583782" w:rsidRDefault="00583782" w:rsidP="00EB42F2">
      <w:pPr>
        <w:spacing w:line="240" w:lineRule="auto"/>
      </w:pPr>
    </w:p>
    <w:p w14:paraId="63341C3D" w14:textId="45948305" w:rsidR="00583782" w:rsidRDefault="00583782" w:rsidP="00EB42F2">
      <w:pPr>
        <w:spacing w:line="240" w:lineRule="auto"/>
      </w:pPr>
      <w:r>
        <w:t>Dónal Ó Liatháin</w:t>
      </w:r>
    </w:p>
    <w:p w14:paraId="30A5E202" w14:textId="18FA1E42" w:rsidR="00BB1FC7" w:rsidRDefault="00583782" w:rsidP="00EB42F2">
      <w:pPr>
        <w:spacing w:line="240" w:lineRule="auto"/>
        <w:rPr>
          <w:lang w:val="ga-IE"/>
        </w:rPr>
      </w:pPr>
      <w:r>
        <w:t>Bainisteoir Réigiúnach</w:t>
      </w:r>
      <w:r w:rsidR="00804F5D">
        <w:rPr>
          <w:lang w:val="ga-IE"/>
        </w:rPr>
        <w:t xml:space="preserve"> an Deiscirt</w:t>
      </w:r>
      <w:r w:rsidR="00BB1FC7">
        <w:rPr>
          <w:lang w:val="ga-IE"/>
        </w:rPr>
        <w:t>, Údarás na Gaeltachta</w:t>
      </w:r>
    </w:p>
    <w:p w14:paraId="6EA4B36C" w14:textId="0B70A170" w:rsidR="001E6590" w:rsidRDefault="001E6590" w:rsidP="001E6590">
      <w:pPr>
        <w:spacing w:line="240" w:lineRule="auto"/>
      </w:pPr>
    </w:p>
    <w:sectPr w:rsidR="001E6590" w:rsidSect="00BB1FC7">
      <w:headerReference w:type="default" r:id="rId6"/>
      <w:footerReference w:type="default" r:id="rId7"/>
      <w:pgSz w:w="11906" w:h="16838"/>
      <w:pgMar w:top="1440" w:right="1440" w:bottom="1440" w:left="144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49519" w14:textId="77777777" w:rsidR="00CF7540" w:rsidRDefault="00CF7540" w:rsidP="00BB1FC7">
      <w:pPr>
        <w:spacing w:after="0" w:line="240" w:lineRule="auto"/>
      </w:pPr>
      <w:r>
        <w:separator/>
      </w:r>
    </w:p>
  </w:endnote>
  <w:endnote w:type="continuationSeparator" w:id="0">
    <w:p w14:paraId="74DDB749" w14:textId="77777777" w:rsidR="00CF7540" w:rsidRDefault="00CF7540" w:rsidP="00BB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7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4"/>
      <w:gridCol w:w="2193"/>
      <w:gridCol w:w="2190"/>
      <w:gridCol w:w="2334"/>
      <w:gridCol w:w="2144"/>
      <w:gridCol w:w="45"/>
    </w:tblGrid>
    <w:tr w:rsidR="00BB1FC7" w:rsidRPr="00332420" w14:paraId="593029A1" w14:textId="77777777" w:rsidTr="003F5AC8">
      <w:trPr>
        <w:gridAfter w:val="1"/>
        <w:wAfter w:w="46" w:type="dxa"/>
        <w:jc w:val="center"/>
      </w:trPr>
      <w:tc>
        <w:tcPr>
          <w:tcW w:w="1483" w:type="dxa"/>
        </w:tcPr>
        <w:p w14:paraId="0B84BCFF" w14:textId="77777777" w:rsidR="00BB1FC7" w:rsidRPr="00332420" w:rsidRDefault="00BB1FC7" w:rsidP="00BB1FC7">
          <w:pPr>
            <w:tabs>
              <w:tab w:val="center" w:pos="4513"/>
              <w:tab w:val="right" w:pos="9026"/>
            </w:tabs>
            <w:rPr>
              <w:rFonts w:ascii="Book Antiqua" w:eastAsia="Calibri" w:hAnsi="Book Antiqua" w:cs="Times New Roman"/>
              <w:sz w:val="16"/>
              <w:szCs w:val="16"/>
            </w:rPr>
          </w:pPr>
        </w:p>
      </w:tc>
      <w:tc>
        <w:tcPr>
          <w:tcW w:w="9099" w:type="dxa"/>
          <w:gridSpan w:val="4"/>
          <w:tcMar>
            <w:left w:w="28" w:type="dxa"/>
          </w:tcMar>
        </w:tcPr>
        <w:p w14:paraId="7E533549" w14:textId="77777777" w:rsidR="00BB1FC7" w:rsidRPr="00332420" w:rsidRDefault="00BB1FC7" w:rsidP="00BB1FC7">
          <w:pPr>
            <w:tabs>
              <w:tab w:val="left" w:pos="2385"/>
            </w:tabs>
            <w:autoSpaceDE w:val="0"/>
            <w:autoSpaceDN w:val="0"/>
            <w:adjustRightInd w:val="0"/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</w:pPr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>ARDOIFIG                                     OIFIGÍ RÉIGIÚNACHA</w:t>
          </w:r>
        </w:p>
      </w:tc>
    </w:tr>
    <w:tr w:rsidR="00BB1FC7" w:rsidRPr="00332420" w14:paraId="13B4C41F" w14:textId="77777777" w:rsidTr="003F5AC8">
      <w:trPr>
        <w:jc w:val="center"/>
      </w:trPr>
      <w:tc>
        <w:tcPr>
          <w:tcW w:w="1483" w:type="dxa"/>
          <w:tcBorders>
            <w:right w:val="single" w:sz="4" w:space="0" w:color="auto"/>
          </w:tcBorders>
          <w:vAlign w:val="center"/>
        </w:tcPr>
        <w:p w14:paraId="27B9E5EC" w14:textId="77777777" w:rsidR="00BB1FC7" w:rsidRPr="00332420" w:rsidRDefault="00BB1FC7" w:rsidP="00BB1FC7">
          <w:pPr>
            <w:tabs>
              <w:tab w:val="center" w:pos="4513"/>
              <w:tab w:val="right" w:pos="9026"/>
            </w:tabs>
            <w:rPr>
              <w:rFonts w:ascii="Book Antiqua" w:eastAsia="Calibri" w:hAnsi="Book Antiqua" w:cs="Times New Roman"/>
              <w:sz w:val="16"/>
              <w:szCs w:val="16"/>
            </w:rPr>
          </w:pPr>
          <w:r w:rsidRPr="00332420">
            <w:rPr>
              <w:rFonts w:ascii="Book Antiqua" w:eastAsia="Calibri" w:hAnsi="Book Antiqua" w:cs="Times New Roman"/>
              <w:noProof/>
              <w:sz w:val="16"/>
              <w:szCs w:val="16"/>
              <w:lang w:eastAsia="en-IE"/>
            </w:rPr>
            <w:drawing>
              <wp:inline distT="0" distB="0" distL="0" distR="0" wp14:anchorId="2C870793" wp14:editId="533A6C64">
                <wp:extent cx="669880" cy="447675"/>
                <wp:effectExtent l="0" t="0" r="0" b="0"/>
                <wp:docPr id="9" name="Picture 9" descr="Background patter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Background patter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102" cy="447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1" w:type="dxa"/>
          <w:tcBorders>
            <w:left w:val="single" w:sz="4" w:space="0" w:color="auto"/>
            <w:right w:val="single" w:sz="4" w:space="0" w:color="auto"/>
          </w:tcBorders>
        </w:tcPr>
        <w:p w14:paraId="21B65FCF" w14:textId="77777777" w:rsidR="00BB1FC7" w:rsidRPr="00332420" w:rsidRDefault="00BB1FC7" w:rsidP="00BB1FC7">
          <w:pPr>
            <w:tabs>
              <w:tab w:val="center" w:pos="4513"/>
              <w:tab w:val="right" w:pos="9026"/>
            </w:tabs>
            <w:rPr>
              <w:rFonts w:ascii="Book Antiqua" w:eastAsia="Calibri" w:hAnsi="Book Antiqua" w:cs="Times New Roman"/>
              <w:i/>
              <w:sz w:val="16"/>
              <w:szCs w:val="16"/>
            </w:rPr>
          </w:pPr>
          <w:r w:rsidRPr="00332420">
            <w:rPr>
              <w:rFonts w:ascii="Book Antiqua" w:eastAsia="Calibri" w:hAnsi="Book Antiqua" w:cs="Times New Roman"/>
              <w:i/>
              <w:sz w:val="16"/>
              <w:szCs w:val="16"/>
            </w:rPr>
            <w:t>Na Forbacha</w:t>
          </w:r>
          <w:r w:rsidRPr="00332420">
            <w:rPr>
              <w:rFonts w:ascii="Book Antiqua" w:eastAsia="Calibri" w:hAnsi="Book Antiqua" w:cs="Times New Roman"/>
              <w:i/>
              <w:sz w:val="16"/>
              <w:szCs w:val="16"/>
            </w:rPr>
            <w:br/>
            <w:t>Co. na Gaillimhe</w:t>
          </w:r>
          <w:r w:rsidRPr="00332420">
            <w:rPr>
              <w:rFonts w:ascii="Book Antiqua" w:eastAsia="Calibri" w:hAnsi="Book Antiqua" w:cs="Times New Roman"/>
              <w:i/>
              <w:sz w:val="16"/>
              <w:szCs w:val="16"/>
            </w:rPr>
            <w:br/>
            <w:t>H91 TY22</w:t>
          </w:r>
        </w:p>
      </w:tc>
      <w:tc>
        <w:tcPr>
          <w:tcW w:w="2252" w:type="dxa"/>
          <w:tcBorders>
            <w:left w:val="single" w:sz="4" w:space="0" w:color="auto"/>
            <w:right w:val="single" w:sz="4" w:space="0" w:color="auto"/>
          </w:tcBorders>
        </w:tcPr>
        <w:p w14:paraId="6C865034" w14:textId="77777777" w:rsidR="00BB1FC7" w:rsidRPr="00332420" w:rsidRDefault="00BB1FC7" w:rsidP="00BB1FC7">
          <w:pPr>
            <w:autoSpaceDE w:val="0"/>
            <w:autoSpaceDN w:val="0"/>
            <w:adjustRightInd w:val="0"/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</w:pPr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>Páirc Ghnó Ghaoth Dobhair</w:t>
          </w:r>
        </w:p>
        <w:p w14:paraId="77BFCA15" w14:textId="77777777" w:rsidR="00BB1FC7" w:rsidRPr="00332420" w:rsidRDefault="00BB1FC7" w:rsidP="00BB1FC7">
          <w:pPr>
            <w:autoSpaceDE w:val="0"/>
            <w:autoSpaceDN w:val="0"/>
            <w:adjustRightInd w:val="0"/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</w:pPr>
          <w:r w:rsidRPr="00332420">
            <w:rPr>
              <w:rFonts w:ascii="Book Antiqua" w:eastAsia="Calibri" w:hAnsi="Book Antiqua" w:cs="BookAntiqua-Italic"/>
              <w:i/>
              <w:iCs/>
              <w:sz w:val="18"/>
              <w:szCs w:val="18"/>
            </w:rPr>
            <w:t>Doirí Beaga</w:t>
          </w:r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>,</w:t>
          </w:r>
        </w:p>
        <w:p w14:paraId="13B876C0" w14:textId="77777777" w:rsidR="00BB1FC7" w:rsidRPr="00332420" w:rsidRDefault="00BB1FC7" w:rsidP="00BB1FC7">
          <w:pPr>
            <w:autoSpaceDE w:val="0"/>
            <w:autoSpaceDN w:val="0"/>
            <w:adjustRightInd w:val="0"/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</w:pPr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>Co. Dhún na nGall</w:t>
          </w:r>
        </w:p>
        <w:p w14:paraId="26B0659D" w14:textId="77777777" w:rsidR="00BB1FC7" w:rsidRPr="00332420" w:rsidRDefault="00BB1FC7" w:rsidP="00BB1FC7">
          <w:pPr>
            <w:tabs>
              <w:tab w:val="center" w:pos="4513"/>
              <w:tab w:val="right" w:pos="9026"/>
            </w:tabs>
            <w:rPr>
              <w:rFonts w:ascii="Book Antiqua" w:eastAsia="Calibri" w:hAnsi="Book Antiqua" w:cs="Times New Roman"/>
              <w:sz w:val="16"/>
              <w:szCs w:val="16"/>
            </w:rPr>
          </w:pPr>
          <w:r w:rsidRPr="00332420">
            <w:rPr>
              <w:rFonts w:ascii="Book Antiqua" w:eastAsia="Calibri" w:hAnsi="Book Antiqua" w:cs="BookAntiqua-Italic"/>
              <w:i/>
              <w:iCs/>
              <w:sz w:val="18"/>
              <w:szCs w:val="18"/>
            </w:rPr>
            <w:t>F92 E097</w:t>
          </w:r>
        </w:p>
      </w:tc>
      <w:tc>
        <w:tcPr>
          <w:tcW w:w="2390" w:type="dxa"/>
          <w:tcBorders>
            <w:left w:val="single" w:sz="4" w:space="0" w:color="auto"/>
            <w:right w:val="single" w:sz="4" w:space="0" w:color="auto"/>
          </w:tcBorders>
        </w:tcPr>
        <w:p w14:paraId="583704E9" w14:textId="77777777" w:rsidR="00BB1FC7" w:rsidRPr="00332420" w:rsidRDefault="00BB1FC7" w:rsidP="00BB1FC7">
          <w:pPr>
            <w:autoSpaceDE w:val="0"/>
            <w:autoSpaceDN w:val="0"/>
            <w:adjustRightInd w:val="0"/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</w:pPr>
          <w:proofErr w:type="spellStart"/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>Áislann</w:t>
          </w:r>
          <w:proofErr w:type="spellEnd"/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 xml:space="preserve"> </w:t>
          </w:r>
          <w:proofErr w:type="spellStart"/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>Bhéal</w:t>
          </w:r>
          <w:proofErr w:type="spellEnd"/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 xml:space="preserve"> an </w:t>
          </w:r>
          <w:proofErr w:type="spellStart"/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>Mhuirthead</w:t>
          </w:r>
          <w:proofErr w:type="spellEnd"/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>,</w:t>
          </w:r>
        </w:p>
        <w:p w14:paraId="51C4466B" w14:textId="77777777" w:rsidR="00BB1FC7" w:rsidRPr="00332420" w:rsidRDefault="00BB1FC7" w:rsidP="00BB1FC7">
          <w:pPr>
            <w:autoSpaceDE w:val="0"/>
            <w:autoSpaceDN w:val="0"/>
            <w:adjustRightInd w:val="0"/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</w:pPr>
          <w:proofErr w:type="spellStart"/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>Bóthar</w:t>
          </w:r>
          <w:proofErr w:type="spellEnd"/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 xml:space="preserve"> an </w:t>
          </w:r>
          <w:proofErr w:type="spellStart"/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>tSéipéil</w:t>
          </w:r>
          <w:proofErr w:type="spellEnd"/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>,</w:t>
          </w:r>
        </w:p>
        <w:p w14:paraId="71CE66A9" w14:textId="77777777" w:rsidR="00BB1FC7" w:rsidRPr="00332420" w:rsidRDefault="00BB1FC7" w:rsidP="00BB1FC7">
          <w:pPr>
            <w:autoSpaceDE w:val="0"/>
            <w:autoSpaceDN w:val="0"/>
            <w:adjustRightInd w:val="0"/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</w:pPr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>Béal an Mhuirthead,</w:t>
          </w:r>
        </w:p>
        <w:p w14:paraId="164561E6" w14:textId="77777777" w:rsidR="00BB1FC7" w:rsidRPr="00332420" w:rsidRDefault="00BB1FC7" w:rsidP="00BB1FC7">
          <w:pPr>
            <w:autoSpaceDE w:val="0"/>
            <w:autoSpaceDN w:val="0"/>
            <w:adjustRightInd w:val="0"/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</w:pPr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>Co. Mhaigh Eo</w:t>
          </w:r>
        </w:p>
        <w:p w14:paraId="7EC97BCF" w14:textId="77777777" w:rsidR="00BB1FC7" w:rsidRPr="00332420" w:rsidRDefault="00BB1FC7" w:rsidP="00BB1FC7">
          <w:pPr>
            <w:tabs>
              <w:tab w:val="center" w:pos="4513"/>
              <w:tab w:val="right" w:pos="9026"/>
            </w:tabs>
            <w:rPr>
              <w:rFonts w:ascii="Book Antiqua" w:eastAsia="Calibri" w:hAnsi="Book Antiqua" w:cs="Times New Roman"/>
              <w:sz w:val="16"/>
              <w:szCs w:val="16"/>
            </w:rPr>
          </w:pPr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>F26 W5H0</w:t>
          </w:r>
        </w:p>
      </w:tc>
      <w:tc>
        <w:tcPr>
          <w:tcW w:w="2252" w:type="dxa"/>
          <w:gridSpan w:val="2"/>
          <w:tcBorders>
            <w:left w:val="single" w:sz="4" w:space="0" w:color="auto"/>
          </w:tcBorders>
        </w:tcPr>
        <w:p w14:paraId="129FAA70" w14:textId="77777777" w:rsidR="00BB1FC7" w:rsidRPr="00332420" w:rsidRDefault="00BB1FC7" w:rsidP="00BB1FC7">
          <w:pPr>
            <w:autoSpaceDE w:val="0"/>
            <w:autoSpaceDN w:val="0"/>
            <w:adjustRightInd w:val="0"/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</w:pPr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 xml:space="preserve">Páirc </w:t>
          </w:r>
          <w:proofErr w:type="spellStart"/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>Ghnó</w:t>
          </w:r>
          <w:proofErr w:type="spellEnd"/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 xml:space="preserve"> </w:t>
          </w:r>
          <w:proofErr w:type="spellStart"/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>Bhaile</w:t>
          </w:r>
          <w:proofErr w:type="spellEnd"/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 xml:space="preserve"> </w:t>
          </w:r>
          <w:proofErr w:type="spellStart"/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>Mhic</w:t>
          </w:r>
          <w:proofErr w:type="spellEnd"/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 xml:space="preserve"> </w:t>
          </w:r>
          <w:proofErr w:type="spellStart"/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>Íre</w:t>
          </w:r>
          <w:proofErr w:type="spellEnd"/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>,</w:t>
          </w:r>
        </w:p>
        <w:p w14:paraId="125A5671" w14:textId="77777777" w:rsidR="00BB1FC7" w:rsidRPr="00332420" w:rsidRDefault="00BB1FC7" w:rsidP="00BB1FC7">
          <w:pPr>
            <w:autoSpaceDE w:val="0"/>
            <w:autoSpaceDN w:val="0"/>
            <w:adjustRightInd w:val="0"/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</w:pPr>
          <w:proofErr w:type="spellStart"/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>Baile</w:t>
          </w:r>
          <w:proofErr w:type="spellEnd"/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 xml:space="preserve"> </w:t>
          </w:r>
          <w:proofErr w:type="spellStart"/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>Mhic</w:t>
          </w:r>
          <w:proofErr w:type="spellEnd"/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 xml:space="preserve"> </w:t>
          </w:r>
          <w:proofErr w:type="spellStart"/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>Íre</w:t>
          </w:r>
          <w:proofErr w:type="spellEnd"/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>,</w:t>
          </w:r>
        </w:p>
        <w:p w14:paraId="2EB2F908" w14:textId="77777777" w:rsidR="00BB1FC7" w:rsidRPr="00332420" w:rsidRDefault="00BB1FC7" w:rsidP="00BB1FC7">
          <w:pPr>
            <w:autoSpaceDE w:val="0"/>
            <w:autoSpaceDN w:val="0"/>
            <w:adjustRightInd w:val="0"/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</w:pPr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>Co. Chorcaí</w:t>
          </w:r>
        </w:p>
        <w:p w14:paraId="2308626D" w14:textId="77777777" w:rsidR="00BB1FC7" w:rsidRPr="00332420" w:rsidRDefault="00BB1FC7" w:rsidP="00BB1FC7">
          <w:pPr>
            <w:tabs>
              <w:tab w:val="center" w:pos="4513"/>
              <w:tab w:val="right" w:pos="9026"/>
            </w:tabs>
            <w:rPr>
              <w:rFonts w:ascii="Book Antiqua" w:eastAsia="Calibri" w:hAnsi="Book Antiqua" w:cs="Times New Roman"/>
              <w:sz w:val="16"/>
              <w:szCs w:val="16"/>
            </w:rPr>
          </w:pPr>
          <w:r w:rsidRPr="00332420">
            <w:rPr>
              <w:rFonts w:ascii="Book Antiqua" w:eastAsia="Calibri" w:hAnsi="Book Antiqua" w:cs="BookAntiqua-Italic"/>
              <w:i/>
              <w:iCs/>
              <w:sz w:val="16"/>
              <w:szCs w:val="16"/>
            </w:rPr>
            <w:t>P12 E277</w:t>
          </w:r>
        </w:p>
      </w:tc>
    </w:tr>
  </w:tbl>
  <w:p w14:paraId="18D4888B" w14:textId="77777777" w:rsidR="00BB1FC7" w:rsidRDefault="00BB1FC7" w:rsidP="00BB1FC7">
    <w:pPr>
      <w:pStyle w:val="Footer"/>
    </w:pPr>
  </w:p>
  <w:p w14:paraId="64D076A1" w14:textId="77777777" w:rsidR="00BB1FC7" w:rsidRDefault="00BB1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C01CF" w14:textId="77777777" w:rsidR="00CF7540" w:rsidRDefault="00CF7540" w:rsidP="00BB1FC7">
      <w:pPr>
        <w:spacing w:after="0" w:line="240" w:lineRule="auto"/>
      </w:pPr>
      <w:r>
        <w:separator/>
      </w:r>
    </w:p>
  </w:footnote>
  <w:footnote w:type="continuationSeparator" w:id="0">
    <w:p w14:paraId="2DB26819" w14:textId="77777777" w:rsidR="00CF7540" w:rsidRDefault="00CF7540" w:rsidP="00BB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252BC" w14:textId="77777777" w:rsidR="00BB1FC7" w:rsidRDefault="00BB1FC7" w:rsidP="00BB1FC7">
    <w:pPr>
      <w:pStyle w:val="Header"/>
      <w:tabs>
        <w:tab w:val="left" w:pos="4513"/>
        <w:tab w:val="left" w:pos="5387"/>
      </w:tabs>
      <w:ind w:firstLine="4513"/>
      <w:rPr>
        <w:rFonts w:ascii="Book Antiqua" w:hAnsi="Book Antiqua" w:cs="BookAntiqua-Italic"/>
        <w:i/>
        <w:iCs/>
        <w:sz w:val="16"/>
        <w:szCs w:val="16"/>
      </w:rPr>
    </w:pPr>
    <w:r>
      <w:rPr>
        <w:noProof/>
        <w:lang w:val="en-IE" w:eastAsia="en-IE"/>
      </w:rPr>
      <w:drawing>
        <wp:inline distT="0" distB="0" distL="0" distR="0" wp14:anchorId="2F857524" wp14:editId="2DEBB55B">
          <wp:extent cx="2781300" cy="647700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73" t="13830" r="10096" b="13830"/>
                  <a:stretch/>
                </pic:blipFill>
                <pic:spPr bwMode="auto">
                  <a:xfrm>
                    <a:off x="0" y="0"/>
                    <a:ext cx="2781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Book Antiqua" w:hAnsi="Book Antiqua" w:cs="BookAntiqua-Italic"/>
        <w:i/>
        <w:iCs/>
        <w:noProof/>
        <w:sz w:val="40"/>
        <w:szCs w:val="18"/>
        <w:lang w:eastAsia="en-IE"/>
      </w:rPr>
      <w:t xml:space="preserve">  </w:t>
    </w:r>
  </w:p>
  <w:p w14:paraId="45ECFBD2" w14:textId="77777777" w:rsidR="00BB1FC7" w:rsidRDefault="00BB1FC7" w:rsidP="00BB1FC7">
    <w:pPr>
      <w:pStyle w:val="Header"/>
      <w:tabs>
        <w:tab w:val="left" w:pos="4513"/>
        <w:tab w:val="left" w:pos="5387"/>
      </w:tabs>
      <w:ind w:left="4513"/>
      <w:jc w:val="center"/>
      <w:rPr>
        <w:rFonts w:ascii="Book Antiqua" w:hAnsi="Book Antiqua" w:cs="BookAntiqua-Italic"/>
        <w:i/>
        <w:iCs/>
        <w:sz w:val="18"/>
        <w:szCs w:val="18"/>
      </w:rPr>
    </w:pPr>
    <w:r>
      <w:rPr>
        <w:rFonts w:ascii="Book Antiqua" w:hAnsi="Book Antiqua" w:cs="BookAntiqua-Italic"/>
        <w:i/>
        <w:iCs/>
        <w:sz w:val="16"/>
        <w:szCs w:val="16"/>
      </w:rPr>
      <w:t xml:space="preserve">        </w:t>
    </w:r>
    <w:r w:rsidRPr="00982218">
      <w:rPr>
        <w:rFonts w:ascii="Book Antiqua" w:hAnsi="Book Antiqua" w:cs="BookAntiqua-Italic"/>
        <w:i/>
        <w:iCs/>
        <w:sz w:val="16"/>
        <w:szCs w:val="16"/>
      </w:rPr>
      <w:t>Páirc Ghnó an Daingin</w:t>
    </w:r>
    <w:r>
      <w:rPr>
        <w:rFonts w:ascii="Book Antiqua" w:hAnsi="Book Antiqua" w:cs="BookAntiqua-Italic"/>
        <w:i/>
        <w:iCs/>
        <w:sz w:val="18"/>
        <w:szCs w:val="18"/>
      </w:rPr>
      <w:t>, Baile an Mhuilinn,</w:t>
    </w:r>
    <w:r>
      <w:rPr>
        <w:rFonts w:ascii="Book Antiqua" w:hAnsi="Book Antiqua" w:cs="BookAntiqua-Italic"/>
        <w:i/>
        <w:iCs/>
        <w:sz w:val="18"/>
        <w:szCs w:val="18"/>
      </w:rPr>
      <w:br/>
      <w:t xml:space="preserve">          Daingean Uí Chúis, Co. Chiarraí </w:t>
    </w:r>
    <w:r w:rsidRPr="00982218">
      <w:rPr>
        <w:rFonts w:ascii="Book Antiqua" w:hAnsi="Book Antiqua" w:cs="BookAntiqua-Italic"/>
        <w:i/>
        <w:iCs/>
        <w:sz w:val="16"/>
        <w:szCs w:val="16"/>
      </w:rPr>
      <w:t>V92 TX48</w:t>
    </w:r>
    <w:r>
      <w:rPr>
        <w:rFonts w:ascii="Book Antiqua" w:hAnsi="Book Antiqua" w:cs="BookAntiqua-Italic"/>
        <w:i/>
        <w:iCs/>
        <w:sz w:val="18"/>
        <w:szCs w:val="18"/>
      </w:rPr>
      <w:br/>
    </w:r>
    <w:r>
      <w:rPr>
        <w:rFonts w:ascii="Book Antiqua" w:hAnsi="Book Antiqua" w:cs="BookAntiqua-Italic"/>
        <w:iCs/>
        <w:color w:val="32B868"/>
        <w:sz w:val="18"/>
        <w:szCs w:val="18"/>
      </w:rPr>
      <w:t xml:space="preserve">                </w:t>
    </w:r>
    <w:r>
      <w:rPr>
        <w:rFonts w:ascii="Book Antiqua" w:hAnsi="Book Antiqua" w:cs="BookAntiqua-Italic"/>
        <w:iCs/>
        <w:color w:val="32B868"/>
        <w:sz w:val="18"/>
        <w:szCs w:val="18"/>
      </w:rPr>
      <w:tab/>
    </w:r>
    <w:r>
      <w:rPr>
        <w:rFonts w:ascii="Book Antiqua" w:hAnsi="Book Antiqua" w:cs="BookAntiqua-Italic"/>
        <w:iCs/>
        <w:color w:val="32B868"/>
        <w:sz w:val="18"/>
        <w:szCs w:val="18"/>
      </w:rPr>
      <w:tab/>
    </w:r>
    <w:r>
      <w:rPr>
        <w:rFonts w:ascii="Book Antiqua" w:hAnsi="Book Antiqua" w:cs="BookAntiqua-Italic"/>
        <w:iCs/>
        <w:color w:val="32B868"/>
        <w:sz w:val="18"/>
        <w:szCs w:val="18"/>
      </w:rPr>
      <w:sym w:font="Wingdings 2" w:char="F027"/>
    </w:r>
    <w:r>
      <w:rPr>
        <w:rFonts w:ascii="Book Antiqua" w:hAnsi="Book Antiqua" w:cs="BookAntiqua-Italic"/>
        <w:i/>
        <w:iCs/>
        <w:sz w:val="18"/>
        <w:szCs w:val="18"/>
      </w:rPr>
      <w:t xml:space="preserve"> </w:t>
    </w:r>
    <w:r w:rsidRPr="00982218">
      <w:rPr>
        <w:rFonts w:ascii="Book Antiqua" w:hAnsi="Book Antiqua" w:cs="BookAntiqua-Italic"/>
        <w:i/>
        <w:iCs/>
        <w:sz w:val="18"/>
        <w:szCs w:val="18"/>
      </w:rPr>
      <w:t xml:space="preserve">+353 </w:t>
    </w:r>
    <w:r>
      <w:rPr>
        <w:rFonts w:ascii="Book Antiqua" w:hAnsi="Book Antiqua" w:cs="BookAntiqua-Italic"/>
        <w:i/>
        <w:iCs/>
        <w:sz w:val="18"/>
        <w:szCs w:val="18"/>
      </w:rPr>
      <w:t xml:space="preserve">(0) 66 9150100  </w:t>
    </w:r>
    <w:r>
      <w:rPr>
        <w:rFonts w:ascii="Book Antiqua" w:hAnsi="Book Antiqua" w:cs="BookAntiqua-Italic"/>
        <w:iCs/>
        <w:color w:val="32B868"/>
        <w:sz w:val="18"/>
        <w:szCs w:val="18"/>
      </w:rPr>
      <w:sym w:font="Wingdings 2" w:char="F036"/>
    </w:r>
    <w:r>
      <w:rPr>
        <w:rFonts w:ascii="Book Antiqua" w:hAnsi="Book Antiqua" w:cs="BookAntiqua-Italic"/>
        <w:i/>
        <w:iCs/>
        <w:sz w:val="18"/>
        <w:szCs w:val="18"/>
      </w:rPr>
      <w:t xml:space="preserve"> </w:t>
    </w:r>
    <w:r w:rsidRPr="00982218">
      <w:rPr>
        <w:rFonts w:ascii="Book Antiqua" w:hAnsi="Book Antiqua" w:cs="BookAntiqua-Italic"/>
        <w:i/>
        <w:iCs/>
        <w:sz w:val="18"/>
        <w:szCs w:val="18"/>
      </w:rPr>
      <w:t xml:space="preserve">+353 (0) </w:t>
    </w:r>
    <w:r>
      <w:rPr>
        <w:rFonts w:ascii="Book Antiqua" w:hAnsi="Book Antiqua" w:cs="BookAntiqua-Italic"/>
        <w:i/>
        <w:iCs/>
        <w:sz w:val="18"/>
        <w:szCs w:val="18"/>
      </w:rPr>
      <w:t>66 9150101</w:t>
    </w:r>
    <w:r>
      <w:rPr>
        <w:rFonts w:ascii="Book Antiqua" w:hAnsi="Book Antiqua" w:cs="BookAntiqua-Italic"/>
        <w:iCs/>
        <w:color w:val="32B868"/>
        <w:sz w:val="18"/>
        <w:szCs w:val="18"/>
      </w:rPr>
      <w:t xml:space="preserve">                                                                                                        </w:t>
    </w:r>
    <w:r>
      <w:rPr>
        <w:rFonts w:ascii="Book Antiqua" w:hAnsi="Book Antiqua" w:cs="BookAntiqua-Italic"/>
        <w:iCs/>
        <w:color w:val="32B868"/>
        <w:sz w:val="18"/>
        <w:szCs w:val="18"/>
      </w:rPr>
      <w:sym w:font="Wingdings" w:char="F02A"/>
    </w:r>
    <w:r>
      <w:rPr>
        <w:rFonts w:ascii="Book Antiqua" w:hAnsi="Book Antiqua" w:cs="BookAntiqua-Italic"/>
        <w:i/>
        <w:iCs/>
        <w:sz w:val="18"/>
        <w:szCs w:val="18"/>
      </w:rPr>
      <w:t xml:space="preserve"> </w:t>
    </w:r>
    <w:r w:rsidRPr="00982218">
      <w:rPr>
        <w:rFonts w:ascii="Book Antiqua" w:hAnsi="Book Antiqua" w:cs="BookAntiqua-Italic"/>
        <w:i/>
        <w:iCs/>
        <w:sz w:val="18"/>
        <w:szCs w:val="18"/>
      </w:rPr>
      <w:t xml:space="preserve">eolas@udaras.ie </w:t>
    </w:r>
    <w:r>
      <w:rPr>
        <w:rFonts w:ascii="Book Antiqua" w:hAnsi="Book Antiqua" w:cs="BookAntiqua-Italic"/>
        <w:iCs/>
        <w:color w:val="32B868"/>
        <w:sz w:val="18"/>
        <w:szCs w:val="18"/>
      </w:rPr>
      <w:sym w:font="Webdings" w:char="F0FC"/>
    </w:r>
    <w:r>
      <w:rPr>
        <w:rFonts w:ascii="Book Antiqua" w:hAnsi="Book Antiqua" w:cs="BookAntiqua-Italic"/>
        <w:i/>
        <w:iCs/>
        <w:sz w:val="18"/>
        <w:szCs w:val="18"/>
      </w:rPr>
      <w:t xml:space="preserve"> </w:t>
    </w:r>
    <w:hyperlink r:id="rId2" w:history="1">
      <w:r w:rsidRPr="00BE4BA4">
        <w:rPr>
          <w:rStyle w:val="Hyperlink"/>
          <w:rFonts w:ascii="Book Antiqua" w:hAnsi="Book Antiqua" w:cs="BookAntiqua-Italic"/>
          <w:i/>
          <w:iCs/>
          <w:sz w:val="18"/>
          <w:szCs w:val="18"/>
        </w:rPr>
        <w:t>www.udaras.ie</w:t>
      </w:r>
    </w:hyperlink>
  </w:p>
  <w:p w14:paraId="3601A4C0" w14:textId="77777777" w:rsidR="00BB1FC7" w:rsidRDefault="00BB1F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90"/>
    <w:rsid w:val="0002319E"/>
    <w:rsid w:val="001E6590"/>
    <w:rsid w:val="001F5661"/>
    <w:rsid w:val="002352BB"/>
    <w:rsid w:val="003F7AD7"/>
    <w:rsid w:val="00583782"/>
    <w:rsid w:val="005A3FB4"/>
    <w:rsid w:val="005C389E"/>
    <w:rsid w:val="006F7849"/>
    <w:rsid w:val="007C12FE"/>
    <w:rsid w:val="00804F5D"/>
    <w:rsid w:val="009C390B"/>
    <w:rsid w:val="00B47092"/>
    <w:rsid w:val="00BB1FC7"/>
    <w:rsid w:val="00C70E34"/>
    <w:rsid w:val="00CF7540"/>
    <w:rsid w:val="00D054EB"/>
    <w:rsid w:val="00DC307E"/>
    <w:rsid w:val="00EB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EEFA2"/>
  <w15:chartTrackingRefBased/>
  <w15:docId w15:val="{96410F31-84B5-4C29-8C3E-BB8B42A2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C7"/>
  </w:style>
  <w:style w:type="paragraph" w:styleId="Footer">
    <w:name w:val="footer"/>
    <w:basedOn w:val="Normal"/>
    <w:link w:val="FooterChar"/>
    <w:uiPriority w:val="99"/>
    <w:unhideWhenUsed/>
    <w:rsid w:val="00BB1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C7"/>
  </w:style>
  <w:style w:type="character" w:styleId="Hyperlink">
    <w:name w:val="Hyperlink"/>
    <w:basedOn w:val="DefaultParagraphFont"/>
    <w:uiPriority w:val="99"/>
    <w:unhideWhenUsed/>
    <w:rsid w:val="00BB1FC7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B1FC7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B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aras.i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Caitlín Breathnach</dc:creator>
  <cp:keywords/>
  <dc:description/>
  <cp:lastModifiedBy>moleidhin99@gmail.com</cp:lastModifiedBy>
  <cp:revision>2</cp:revision>
  <dcterms:created xsi:type="dcterms:W3CDTF">2022-02-01T14:28:00Z</dcterms:created>
  <dcterms:modified xsi:type="dcterms:W3CDTF">2022-02-01T14:28:00Z</dcterms:modified>
</cp:coreProperties>
</file>